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ksamhetsplanering för IF Nerike år 2027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uvudstyrelsen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Finnas representerade vid relevanta arrangemang och göra föreningen synlig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Fortsätta med vårt arbete gällande transparent dialog med sektionerna och ha tydligare struktur inom föreningen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Samarbeta med RF-SISU:s konsulent för dövidrotten, SDI:s projekt Idrottsvänner nationellt och andra organisationer för att stärka vår idrottsförening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amarbeta med andra föreningar genom olika samverkansträffar för att driva föreningen framå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öka medel ur diverse fonder både åt sektionernas och huvudstyrelsens idéer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rbjuda möjligheter till prova-på verksamheter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Vi vill under 2027 fortsätta satsa på medlemsvård genom att anordna Nerikedagen och uppmuntra sektioner genomföra klubbmästerskap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rrangera sportkollo under sommare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Sektioner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Bedriva träningsverksamhet arrangerad av respektive sektionsledare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nordna KM i fler sektioner för bättre struktur kopplat till SM.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Erbjuda träningar till barn och ungdom i de idrotter som önskas av medlemmarna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Erbjuda anpassade träningar efter ungdomsspelens grenar inför ungdomsspelen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Deltaga i olika tävlingsarrangemang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F Nerike arrangerar Boule dubbel/trippel SM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